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98F6" w14:textId="77777777" w:rsidR="00534C8B" w:rsidRPr="00FE3920" w:rsidRDefault="00534C8B" w:rsidP="00534C8B">
      <w:pPr>
        <w:rPr>
          <w:b/>
          <w:bCs/>
          <w:sz w:val="28"/>
          <w:szCs w:val="28"/>
        </w:rPr>
      </w:pPr>
      <w:r w:rsidRPr="00FE3920">
        <w:rPr>
          <w:b/>
          <w:bCs/>
          <w:sz w:val="28"/>
          <w:szCs w:val="28"/>
        </w:rPr>
        <w:t xml:space="preserve">Outline for Intercessory Prayer </w:t>
      </w:r>
    </w:p>
    <w:p w14:paraId="61C2057C" w14:textId="77777777" w:rsidR="00534C8B" w:rsidRDefault="00534C8B" w:rsidP="00534C8B">
      <w:r w:rsidRPr="009E3F01">
        <w:rPr>
          <w:color w:val="000000" w:themeColor="text1"/>
        </w:rPr>
        <w:t xml:space="preserve">In this </w:t>
      </w:r>
      <w:r>
        <w:t xml:space="preserve">breakout session we will talk about the first Missionary Task – </w:t>
      </w:r>
      <w:r w:rsidRPr="0072559D">
        <w:t>Entry</w:t>
      </w:r>
      <w:r>
        <w:t xml:space="preserve">. We will focus on </w:t>
      </w:r>
      <w:r w:rsidRPr="00A56F30">
        <w:rPr>
          <w:b/>
          <w:bCs/>
        </w:rPr>
        <w:t xml:space="preserve">Prayer Walking as an entry into </w:t>
      </w:r>
      <w:r>
        <w:rPr>
          <w:b/>
          <w:bCs/>
        </w:rPr>
        <w:t xml:space="preserve">a </w:t>
      </w:r>
      <w:r w:rsidRPr="00A56F30">
        <w:rPr>
          <w:b/>
          <w:bCs/>
        </w:rPr>
        <w:t>new area</w:t>
      </w:r>
      <w:r>
        <w:t>.</w:t>
      </w:r>
    </w:p>
    <w:p w14:paraId="6B5942BB" w14:textId="77777777" w:rsidR="00534C8B" w:rsidRDefault="00534C8B" w:rsidP="00534C8B">
      <w:r>
        <w:t xml:space="preserve">We will also learn </w:t>
      </w:r>
      <w:r w:rsidRPr="00AD7F8C">
        <w:rPr>
          <w:b/>
          <w:bCs/>
        </w:rPr>
        <w:t>How to Pray with Insight</w:t>
      </w:r>
      <w:r>
        <w:t xml:space="preserve"> and </w:t>
      </w:r>
      <w:r w:rsidRPr="00897BF4">
        <w:rPr>
          <w:b/>
          <w:bCs/>
        </w:rPr>
        <w:t>align our prayers for God’s global mission</w:t>
      </w:r>
      <w:r>
        <w:t>.</w:t>
      </w:r>
    </w:p>
    <w:p w14:paraId="5A61F439" w14:textId="0E3B05CB" w:rsidR="00534C8B" w:rsidRDefault="00534C8B" w:rsidP="00534C8B">
      <w:r>
        <w:rPr>
          <w:sz w:val="28"/>
          <w:szCs w:val="28"/>
        </w:rPr>
        <w:t xml:space="preserve">Introductory </w:t>
      </w:r>
      <w:r w:rsidRPr="00BC447F">
        <w:rPr>
          <w:sz w:val="28"/>
          <w:szCs w:val="28"/>
        </w:rPr>
        <w:t>Story</w:t>
      </w:r>
    </w:p>
    <w:p w14:paraId="7AE304F2" w14:textId="64C7578D" w:rsidR="00534C8B" w:rsidRPr="00BB3A33" w:rsidRDefault="009E3F01" w:rsidP="00534C8B">
      <w:pPr>
        <w:rPr>
          <w:color w:val="000000" w:themeColor="text1"/>
        </w:rPr>
      </w:pPr>
      <w:r>
        <w:rPr>
          <w:color w:val="000000" w:themeColor="text1"/>
        </w:rPr>
        <w:t>S</w:t>
      </w:r>
      <w:r w:rsidR="00534C8B" w:rsidRPr="00BB3A33">
        <w:rPr>
          <w:color w:val="000000" w:themeColor="text1"/>
        </w:rPr>
        <w:t xml:space="preserve">hare how they used prayer to </w:t>
      </w:r>
      <w:proofErr w:type="gramStart"/>
      <w:r w:rsidR="00534C8B" w:rsidRPr="00BB3A33">
        <w:rPr>
          <w:color w:val="000000" w:themeColor="text1"/>
        </w:rPr>
        <w:t>enter into</w:t>
      </w:r>
      <w:proofErr w:type="gramEnd"/>
      <w:r w:rsidR="00534C8B" w:rsidRPr="00BB3A33">
        <w:rPr>
          <w:color w:val="000000" w:themeColor="text1"/>
        </w:rPr>
        <w:t xml:space="preserve"> opportunity to share the gospel. </w:t>
      </w:r>
    </w:p>
    <w:p w14:paraId="7241BABC" w14:textId="77777777" w:rsidR="00534C8B" w:rsidRPr="00BB3A33" w:rsidRDefault="00534C8B" w:rsidP="00534C8B">
      <w:pPr>
        <w:rPr>
          <w:color w:val="000000" w:themeColor="text1"/>
        </w:rPr>
      </w:pPr>
      <w:r w:rsidRPr="00BB3A33">
        <w:rPr>
          <w:color w:val="000000" w:themeColor="text1"/>
        </w:rPr>
        <w:t>Ask – how many have prayer walked either in your city or overseas?</w:t>
      </w:r>
    </w:p>
    <w:p w14:paraId="5EA5C40B" w14:textId="2A1C2702" w:rsidR="00534C8B" w:rsidRPr="00BB3A33" w:rsidRDefault="00534C8B" w:rsidP="00534C8B">
      <w:pPr>
        <w:rPr>
          <w:color w:val="000000" w:themeColor="text1"/>
        </w:rPr>
      </w:pPr>
      <w:r w:rsidRPr="00BB3A33">
        <w:rPr>
          <w:color w:val="000000" w:themeColor="text1"/>
        </w:rPr>
        <w:t xml:space="preserve">Discussion </w:t>
      </w:r>
    </w:p>
    <w:p w14:paraId="185EBCAE" w14:textId="77777777" w:rsidR="00534C8B" w:rsidRDefault="00534C8B" w:rsidP="00534C8B">
      <w:r w:rsidRPr="00BB3A33">
        <w:rPr>
          <w:color w:val="000000" w:themeColor="text1"/>
        </w:rPr>
        <w:t>From this story what were the results of using intercessory prayer walking? Answer - Prayer, Evangelism,</w:t>
      </w:r>
      <w:r>
        <w:t xml:space="preserve"> Discipleship, Bible study</w:t>
      </w:r>
    </w:p>
    <w:p w14:paraId="05791B28" w14:textId="77777777" w:rsidR="00534C8B" w:rsidRDefault="00534C8B" w:rsidP="00534C8B">
      <w:pPr>
        <w:rPr>
          <w:b/>
          <w:bCs/>
        </w:rPr>
      </w:pPr>
      <w:r w:rsidRPr="009E3F01">
        <w:rPr>
          <w:b/>
          <w:bCs/>
          <w:color w:val="000000" w:themeColor="text1"/>
        </w:rPr>
        <w:t xml:space="preserve">As we </w:t>
      </w:r>
      <w:r w:rsidRPr="007C23AB">
        <w:rPr>
          <w:b/>
          <w:bCs/>
        </w:rPr>
        <w:t xml:space="preserve">go through this hour, think about an area of your city or town </w:t>
      </w:r>
      <w:r>
        <w:rPr>
          <w:b/>
          <w:bCs/>
        </w:rPr>
        <w:t>where</w:t>
      </w:r>
      <w:r w:rsidRPr="007C23AB">
        <w:rPr>
          <w:b/>
          <w:bCs/>
        </w:rPr>
        <w:t xml:space="preserve"> God may be prompting you to </w:t>
      </w:r>
      <w:r>
        <w:rPr>
          <w:b/>
          <w:bCs/>
        </w:rPr>
        <w:t>go.   And who you can go with?</w:t>
      </w:r>
    </w:p>
    <w:p w14:paraId="1314E6B6" w14:textId="77777777" w:rsidR="00534C8B" w:rsidRDefault="00534C8B" w:rsidP="00534C8B">
      <w:pPr>
        <w:rPr>
          <w:b/>
          <w:bCs/>
        </w:rPr>
      </w:pPr>
      <w:r w:rsidRPr="009E3F01">
        <w:rPr>
          <w:b/>
          <w:bCs/>
          <w:color w:val="000000" w:themeColor="text1"/>
        </w:rPr>
        <w:t>P U S H</w:t>
      </w:r>
      <w:r w:rsidRPr="009E3F01">
        <w:rPr>
          <w:color w:val="000000" w:themeColor="text1"/>
        </w:rPr>
        <w:t xml:space="preserve"> </w:t>
      </w:r>
      <w:r>
        <w:t xml:space="preserve">– Pray and fast for a week, </w:t>
      </w:r>
      <w:proofErr w:type="gramStart"/>
      <w:r>
        <w:t>Unite</w:t>
      </w:r>
      <w:proofErr w:type="gramEnd"/>
      <w:r>
        <w:t xml:space="preserve"> – break the fast and pray corporately, Share – Huddle and Hand Off – Have a meeting at the end of the time to invite those who heard to a gathering for follow up</w:t>
      </w:r>
      <w:r w:rsidRPr="00CE44F7">
        <w:rPr>
          <w:b/>
          <w:bCs/>
        </w:rPr>
        <w:t xml:space="preserve"> Make a </w:t>
      </w:r>
      <w:r w:rsidRPr="00021ED2">
        <w:rPr>
          <w:b/>
          <w:bCs/>
        </w:rPr>
        <w:t>Name List</w:t>
      </w:r>
    </w:p>
    <w:p w14:paraId="23E37FF4" w14:textId="77777777" w:rsidR="00534C8B" w:rsidRPr="004152E2" w:rsidRDefault="00534C8B" w:rsidP="00534C8B">
      <w:r>
        <w:tab/>
        <w:t xml:space="preserve">Prayer and fasting made a difference in us – more sensitive to God’s direction, open eyes to people who were open to hear. Breaks down spiritual barriers. </w:t>
      </w:r>
    </w:p>
    <w:p w14:paraId="69B07114" w14:textId="77777777" w:rsidR="00534C8B" w:rsidRPr="00C920C9" w:rsidRDefault="00534C8B" w:rsidP="00534C8B"/>
    <w:p w14:paraId="30EF0A5F" w14:textId="77777777" w:rsidR="00534C8B" w:rsidRDefault="00534C8B" w:rsidP="00534C8B">
      <w:pPr>
        <w:rPr>
          <w:b/>
          <w:bCs/>
          <w:sz w:val="32"/>
          <w:szCs w:val="32"/>
        </w:rPr>
      </w:pPr>
      <w:r w:rsidRPr="00F03A60">
        <w:rPr>
          <w:b/>
          <w:bCs/>
          <w:color w:val="000000" w:themeColor="text1"/>
          <w:sz w:val="32"/>
          <w:szCs w:val="32"/>
        </w:rPr>
        <w:t>Fou</w:t>
      </w:r>
      <w:r>
        <w:rPr>
          <w:b/>
          <w:bCs/>
          <w:sz w:val="32"/>
          <w:szCs w:val="32"/>
        </w:rPr>
        <w:t>ndation for Intercessory Prayer</w:t>
      </w:r>
    </w:p>
    <w:p w14:paraId="5D6DACE3" w14:textId="29814E7A" w:rsidR="00534C8B" w:rsidRPr="00555684" w:rsidRDefault="00534C8B" w:rsidP="00534C8B">
      <w:pPr>
        <w:rPr>
          <w:sz w:val="32"/>
          <w:szCs w:val="32"/>
        </w:rPr>
      </w:pPr>
      <w:r w:rsidRPr="00555684">
        <w:rPr>
          <w:sz w:val="32"/>
          <w:szCs w:val="32"/>
        </w:rPr>
        <w:t xml:space="preserve">How do </w:t>
      </w:r>
      <w:r>
        <w:rPr>
          <w:sz w:val="32"/>
          <w:szCs w:val="32"/>
        </w:rPr>
        <w:t>we</w:t>
      </w:r>
      <w:r w:rsidRPr="00555684">
        <w:rPr>
          <w:sz w:val="32"/>
          <w:szCs w:val="32"/>
        </w:rPr>
        <w:t xml:space="preserve"> pray with insight</w:t>
      </w:r>
      <w:r>
        <w:rPr>
          <w:sz w:val="32"/>
          <w:szCs w:val="32"/>
        </w:rPr>
        <w:t xml:space="preserve">? </w:t>
      </w:r>
    </w:p>
    <w:p w14:paraId="538E5A27" w14:textId="77777777" w:rsidR="00534C8B" w:rsidRDefault="00534C8B" w:rsidP="00534C8B">
      <w:r>
        <w:t>W</w:t>
      </w:r>
      <w:r w:rsidRPr="00943663">
        <w:t xml:space="preserve">hat </w:t>
      </w:r>
      <w:bookmarkStart w:id="0" w:name="_Int_ynbYcF2l"/>
      <w:r w:rsidRPr="00943663">
        <w:t>is needed</w:t>
      </w:r>
      <w:bookmarkEnd w:id="0"/>
      <w:r w:rsidRPr="00943663">
        <w:t xml:space="preserve"> for a good foundation for intercessory prayer </w:t>
      </w:r>
    </w:p>
    <w:p w14:paraId="17257445" w14:textId="77777777" w:rsidR="00534C8B" w:rsidRPr="005E6CA3" w:rsidRDefault="00534C8B" w:rsidP="00534C8B">
      <w:pPr>
        <w:rPr>
          <w:b/>
          <w:bCs/>
        </w:rPr>
      </w:pPr>
      <w:r w:rsidRPr="005E6CA3">
        <w:rPr>
          <w:b/>
          <w:bCs/>
        </w:rPr>
        <w:t>Jesus our</w:t>
      </w:r>
      <w:r>
        <w:rPr>
          <w:b/>
          <w:bCs/>
        </w:rPr>
        <w:t xml:space="preserve"> </w:t>
      </w:r>
      <w:r w:rsidRPr="005E6CA3">
        <w:rPr>
          <w:b/>
          <w:bCs/>
        </w:rPr>
        <w:t>Example</w:t>
      </w:r>
    </w:p>
    <w:p w14:paraId="12EA3656" w14:textId="77777777" w:rsidR="00534C8B" w:rsidRDefault="00534C8B" w:rsidP="00534C8B">
      <w:r>
        <w:t xml:space="preserve">Mark 1:35, Luke 5:16 – Jesus spent time alone with God the Father often. </w:t>
      </w:r>
    </w:p>
    <w:p w14:paraId="3E334EB8" w14:textId="77777777" w:rsidR="00534C8B" w:rsidRDefault="00534C8B" w:rsidP="00534C8B">
      <w:r>
        <w:t xml:space="preserve">John 15: 1 – 17 Abide with Christ - Align your heart with God, positioning ourselves to hear His thoughts for our families and community. Not just “doing” time with him as a check list, giving room to “be” in Christ first that can go throughout our day to follow what He leads to “do”. </w:t>
      </w:r>
    </w:p>
    <w:p w14:paraId="515FBBA4" w14:textId="77777777" w:rsidR="00534C8B" w:rsidRDefault="00534C8B" w:rsidP="00534C8B">
      <w:r>
        <w:lastRenderedPageBreak/>
        <w:t xml:space="preserve">John 5:19 - “Truly I tell you, the </w:t>
      </w:r>
      <w:proofErr w:type="gramStart"/>
      <w:r>
        <w:t>Son</w:t>
      </w:r>
      <w:proofErr w:type="gramEnd"/>
      <w:r>
        <w:t xml:space="preserve"> </w:t>
      </w:r>
      <w:bookmarkStart w:id="1" w:name="_Int_WvHYqbMb"/>
      <w:proofErr w:type="gramStart"/>
      <w:r>
        <w:t>is not able to</w:t>
      </w:r>
      <w:bookmarkEnd w:id="1"/>
      <w:proofErr w:type="gramEnd"/>
      <w:r>
        <w:t xml:space="preserve"> do anything on his own, but only what he sees the </w:t>
      </w:r>
      <w:proofErr w:type="gramStart"/>
      <w:r>
        <w:t>Father</w:t>
      </w:r>
      <w:proofErr w:type="gramEnd"/>
      <w:r>
        <w:t xml:space="preserve"> doing. For whatever the </w:t>
      </w:r>
      <w:proofErr w:type="gramStart"/>
      <w:r>
        <w:t>Father</w:t>
      </w:r>
      <w:proofErr w:type="gramEnd"/>
      <w:r>
        <w:t xml:space="preserve"> does, the </w:t>
      </w:r>
      <w:proofErr w:type="gramStart"/>
      <w:r>
        <w:t>Son</w:t>
      </w:r>
      <w:proofErr w:type="gramEnd"/>
      <w:r>
        <w:t xml:space="preserve"> likewise does these things. </w:t>
      </w:r>
    </w:p>
    <w:p w14:paraId="60AE5167" w14:textId="77777777" w:rsidR="00534C8B" w:rsidRDefault="00534C8B" w:rsidP="00534C8B">
      <w:pPr>
        <w:pStyle w:val="ListParagraph"/>
        <w:numPr>
          <w:ilvl w:val="0"/>
          <w:numId w:val="5"/>
        </w:numPr>
      </w:pPr>
      <w:r>
        <w:t>From these verses what do we glean from Jesus’ life?</w:t>
      </w:r>
    </w:p>
    <w:p w14:paraId="1A75B98E" w14:textId="77777777" w:rsidR="00534C8B" w:rsidRDefault="00534C8B" w:rsidP="00534C8B">
      <w:pPr>
        <w:pStyle w:val="ListParagraph"/>
        <w:numPr>
          <w:ilvl w:val="0"/>
          <w:numId w:val="5"/>
        </w:numPr>
      </w:pPr>
      <w:r>
        <w:t xml:space="preserve">He gained insight from being with the Father. </w:t>
      </w:r>
    </w:p>
    <w:p w14:paraId="315C4DF6" w14:textId="77777777" w:rsidR="00534C8B" w:rsidRDefault="00534C8B" w:rsidP="00534C8B">
      <w:pPr>
        <w:pStyle w:val="ListParagraph"/>
        <w:numPr>
          <w:ilvl w:val="0"/>
          <w:numId w:val="5"/>
        </w:numPr>
      </w:pPr>
      <w:r>
        <w:t>He didn’t do anything without hearing from the Father</w:t>
      </w:r>
    </w:p>
    <w:p w14:paraId="3D2793E2" w14:textId="60AC6FC4" w:rsidR="00534C8B" w:rsidRPr="002915D6" w:rsidRDefault="00534C8B" w:rsidP="00534C8B">
      <w:r w:rsidRPr="00F03A60">
        <w:rPr>
          <w:b/>
          <w:bCs/>
          <w:color w:val="000000" w:themeColor="text1"/>
        </w:rPr>
        <w:t>Using</w:t>
      </w:r>
      <w:r w:rsidRPr="00E57088">
        <w:rPr>
          <w:b/>
          <w:bCs/>
        </w:rPr>
        <w:t xml:space="preserve"> Scriptures for Intercessory Prayer</w:t>
      </w:r>
      <w:r>
        <w:rPr>
          <w:b/>
          <w:bCs/>
        </w:rPr>
        <w:t xml:space="preserve">  </w:t>
      </w:r>
    </w:p>
    <w:p w14:paraId="326123D0" w14:textId="77777777" w:rsidR="00534C8B" w:rsidRDefault="00534C8B" w:rsidP="00534C8B">
      <w:r>
        <w:t>When did he use scripture to combat battles (i.e. - spiritual warfare)?</w:t>
      </w:r>
    </w:p>
    <w:p w14:paraId="53A7ACD1" w14:textId="77777777" w:rsidR="00534C8B" w:rsidRDefault="00534C8B" w:rsidP="00534C8B">
      <w:r>
        <w:t>We have the Word of God now - Let the Word of Christ dwell among you richly (Col. 3:16)</w:t>
      </w:r>
    </w:p>
    <w:p w14:paraId="629DA7FD" w14:textId="77777777" w:rsidR="00534C8B" w:rsidRDefault="00534C8B" w:rsidP="00534C8B">
      <w:r>
        <w:t xml:space="preserve">Strategic Prayer Verses – </w:t>
      </w:r>
    </w:p>
    <w:p w14:paraId="55427B7C" w14:textId="77777777" w:rsidR="00534C8B" w:rsidRDefault="00534C8B" w:rsidP="00534C8B">
      <w:pPr>
        <w:numPr>
          <w:ilvl w:val="0"/>
          <w:numId w:val="3"/>
        </w:numPr>
        <w:spacing w:after="0"/>
        <w:textAlignment w:val="baseline"/>
        <w:rPr>
          <w:rFonts w:ascii="Calibri" w:hAnsi="Calibri" w:cs="Calibri"/>
          <w:sz w:val="22"/>
          <w:szCs w:val="22"/>
        </w:rPr>
      </w:pPr>
      <w:r>
        <w:rPr>
          <w:rStyle w:val="normaltextrun"/>
          <w:rFonts w:ascii="Calibri" w:hAnsi="Calibri" w:cs="Calibri"/>
          <w:color w:val="000000"/>
          <w:shd w:val="clear" w:color="auto" w:fill="FFFFFF"/>
        </w:rPr>
        <w:t>Lostness - Act 26:18, Eph 5:11, Matt. 13:4-9, Acts 2:37, Is 53:6</w:t>
      </w:r>
      <w:r>
        <w:rPr>
          <w:rStyle w:val="eop"/>
          <w:rFonts w:ascii="Calibri" w:hAnsi="Calibri" w:cs="Calibri"/>
        </w:rPr>
        <w:t>​, 2 Cor. 4:6</w:t>
      </w:r>
    </w:p>
    <w:p w14:paraId="7288376F" w14:textId="77777777" w:rsidR="00534C8B" w:rsidRDefault="00534C8B" w:rsidP="00534C8B">
      <w:pPr>
        <w:numPr>
          <w:ilvl w:val="0"/>
          <w:numId w:val="3"/>
        </w:numPr>
        <w:spacing w:after="0"/>
        <w:textAlignment w:val="baseline"/>
        <w:rPr>
          <w:rFonts w:ascii="Calibri" w:hAnsi="Calibri" w:cs="Calibri"/>
          <w:sz w:val="22"/>
          <w:szCs w:val="22"/>
        </w:rPr>
      </w:pPr>
      <w:r>
        <w:rPr>
          <w:rStyle w:val="normaltextrun"/>
          <w:rFonts w:ascii="Calibri" w:hAnsi="Calibri" w:cs="Calibri"/>
          <w:color w:val="000000"/>
          <w:shd w:val="clear" w:color="auto" w:fill="FFFFFF"/>
        </w:rPr>
        <w:t>Gospel Advance - Acts 2:39 (not just for you, but generations), Is 52:7</w:t>
      </w:r>
      <w:r>
        <w:rPr>
          <w:rStyle w:val="eop"/>
          <w:rFonts w:ascii="Calibri" w:hAnsi="Calibri" w:cs="Calibri"/>
        </w:rPr>
        <w:t>​, Col 4:2-3</w:t>
      </w:r>
    </w:p>
    <w:p w14:paraId="6EC39309" w14:textId="77777777" w:rsidR="00534C8B" w:rsidRDefault="00534C8B" w:rsidP="00534C8B">
      <w:pPr>
        <w:numPr>
          <w:ilvl w:val="0"/>
          <w:numId w:val="3"/>
        </w:numPr>
        <w:spacing w:after="0"/>
        <w:textAlignment w:val="baseline"/>
        <w:rPr>
          <w:rFonts w:ascii="Calibri" w:hAnsi="Calibri" w:cs="Calibri"/>
          <w:sz w:val="22"/>
          <w:szCs w:val="22"/>
        </w:rPr>
      </w:pPr>
      <w:r>
        <w:rPr>
          <w:rStyle w:val="normaltextrun"/>
          <w:rFonts w:ascii="Calibri" w:hAnsi="Calibri" w:cs="Calibri"/>
          <w:color w:val="000000"/>
          <w:shd w:val="clear" w:color="auto" w:fill="FFFFFF"/>
        </w:rPr>
        <w:t>Global Church - John 17:20, Phil 4:6-7, Col 2:6-7, Eph 1:15-23</w:t>
      </w:r>
      <w:r>
        <w:rPr>
          <w:rStyle w:val="eop"/>
          <w:rFonts w:ascii="Calibri" w:hAnsi="Calibri" w:cs="Calibri"/>
        </w:rPr>
        <w:t>​</w:t>
      </w:r>
    </w:p>
    <w:p w14:paraId="5FECA7E5" w14:textId="77777777" w:rsidR="00534C8B" w:rsidRDefault="00534C8B" w:rsidP="00534C8B">
      <w:pPr>
        <w:numPr>
          <w:ilvl w:val="0"/>
          <w:numId w:val="3"/>
        </w:numPr>
        <w:spacing w:after="0"/>
        <w:textAlignment w:val="baseline"/>
        <w:rPr>
          <w:rFonts w:ascii="Calibri" w:hAnsi="Calibri" w:cs="Calibri"/>
          <w:sz w:val="22"/>
          <w:szCs w:val="22"/>
        </w:rPr>
      </w:pPr>
      <w:r>
        <w:rPr>
          <w:rStyle w:val="normaltextrun"/>
          <w:rFonts w:ascii="Calibri" w:hAnsi="Calibri" w:cs="Calibri"/>
          <w:color w:val="000000"/>
          <w:shd w:val="clear" w:color="auto" w:fill="FFFFFF"/>
        </w:rPr>
        <w:t>Missionary Prescence – Luke 10:1-2, (more laborers), Matt. 24:14 (preached to all nations), Phil. 1:9-11</w:t>
      </w:r>
    </w:p>
    <w:p w14:paraId="14F1DE20" w14:textId="77777777" w:rsidR="00534C8B" w:rsidRDefault="00534C8B" w:rsidP="00534C8B">
      <w:pPr>
        <w:spacing w:after="0"/>
        <w:textAlignment w:val="baseline"/>
        <w:rPr>
          <w:rFonts w:ascii="Calibri" w:hAnsi="Calibri" w:cs="Calibri"/>
          <w:sz w:val="22"/>
          <w:szCs w:val="22"/>
        </w:rPr>
      </w:pPr>
      <w:r>
        <w:rPr>
          <w:rStyle w:val="eop"/>
          <w:rFonts w:ascii="Calibri" w:hAnsi="Calibri" w:cs="Calibri"/>
        </w:rPr>
        <w:t>​</w:t>
      </w:r>
    </w:p>
    <w:p w14:paraId="1DE3349D" w14:textId="77777777" w:rsidR="00534C8B" w:rsidRPr="00F03A60" w:rsidRDefault="00534C8B" w:rsidP="00534C8B">
      <w:r w:rsidRPr="00366E17">
        <w:rPr>
          <w:b/>
          <w:bCs/>
        </w:rPr>
        <w:t>Jesus taught</w:t>
      </w:r>
      <w:r>
        <w:t xml:space="preserve"> us to pray and not give up </w:t>
      </w:r>
      <w:r w:rsidRPr="00F03A60">
        <w:t xml:space="preserve">- </w:t>
      </w:r>
      <w:r w:rsidRPr="00F03A60">
        <w:rPr>
          <w:rStyle w:val="s1"/>
          <w:rFonts w:asciiTheme="minorHAnsi" w:hAnsiTheme="minorHAnsi"/>
          <w:sz w:val="24"/>
          <w:szCs w:val="24"/>
        </w:rPr>
        <w:t>Luke 18:1-8 – persistent widow – After you know what to pray - do not give up</w:t>
      </w:r>
    </w:p>
    <w:p w14:paraId="30662D59" w14:textId="77777777" w:rsidR="00534C8B" w:rsidRDefault="00534C8B" w:rsidP="00534C8B">
      <w:r>
        <w:t>How did early church pray? (Handout with verses)</w:t>
      </w:r>
    </w:p>
    <w:p w14:paraId="5AE67FA7" w14:textId="77777777" w:rsidR="00534C8B" w:rsidRDefault="00534C8B" w:rsidP="00534C8B">
      <w:r>
        <w:t>Conclusion - Intercession is intense work and needs a good foundation – we often want to see the fruit of the tree, but if we haven’t cultivated the roots and planted in good soil, the fruit cannot be maintained. We want fruit that lasts. (John 15:1-9)</w:t>
      </w:r>
    </w:p>
    <w:p w14:paraId="57BC1F14" w14:textId="77777777" w:rsidR="00534C8B" w:rsidRDefault="00534C8B" w:rsidP="00534C8B">
      <w:r>
        <w:t>Where Jesus taught us to go?</w:t>
      </w:r>
    </w:p>
    <w:p w14:paraId="6701344E" w14:textId="77777777" w:rsidR="00534C8B" w:rsidRDefault="00534C8B" w:rsidP="00534C8B">
      <w:pPr>
        <w:pStyle w:val="ListParagraph"/>
        <w:numPr>
          <w:ilvl w:val="0"/>
          <w:numId w:val="1"/>
        </w:numPr>
      </w:pPr>
      <w:r>
        <w:t>Jerusalem – hometown/family</w:t>
      </w:r>
    </w:p>
    <w:p w14:paraId="34407FB6" w14:textId="77777777" w:rsidR="00534C8B" w:rsidRDefault="00534C8B" w:rsidP="00534C8B">
      <w:pPr>
        <w:pStyle w:val="ListParagraph"/>
        <w:numPr>
          <w:ilvl w:val="0"/>
          <w:numId w:val="1"/>
        </w:numPr>
      </w:pPr>
      <w:r>
        <w:t>Judea – like you</w:t>
      </w:r>
    </w:p>
    <w:p w14:paraId="297027C2" w14:textId="77777777" w:rsidR="00534C8B" w:rsidRDefault="00534C8B" w:rsidP="00534C8B">
      <w:pPr>
        <w:pStyle w:val="ListParagraph"/>
        <w:numPr>
          <w:ilvl w:val="0"/>
          <w:numId w:val="1"/>
        </w:numPr>
      </w:pPr>
      <w:r>
        <w:t xml:space="preserve">Samaria – people who may not be like you. Does not have to be far away. </w:t>
      </w:r>
    </w:p>
    <w:p w14:paraId="0AFA28C7" w14:textId="36255DDE" w:rsidR="00534C8B" w:rsidRPr="00912CE6" w:rsidRDefault="00534C8B" w:rsidP="00534C8B">
      <w:pPr>
        <w:pStyle w:val="ListParagraph"/>
        <w:numPr>
          <w:ilvl w:val="0"/>
          <w:numId w:val="1"/>
        </w:numPr>
      </w:pPr>
      <w:r>
        <w:t>Ends of the world (Acts 1:8)</w:t>
      </w:r>
    </w:p>
    <w:p w14:paraId="39FAFEC9" w14:textId="40E8624F" w:rsidR="00534C8B" w:rsidRDefault="00534C8B" w:rsidP="00534C8B">
      <w:r w:rsidRPr="00912CE6">
        <w:rPr>
          <w:b/>
          <w:bCs/>
          <w:color w:val="000000" w:themeColor="text1"/>
          <w:sz w:val="28"/>
          <w:szCs w:val="28"/>
        </w:rPr>
        <w:t>Lean</w:t>
      </w:r>
      <w:r w:rsidRPr="00BC447F">
        <w:rPr>
          <w:b/>
          <w:bCs/>
          <w:sz w:val="28"/>
          <w:szCs w:val="28"/>
        </w:rPr>
        <w:t xml:space="preserve"> into Learning</w:t>
      </w:r>
      <w:r w:rsidRPr="001252D8">
        <w:rPr>
          <w:sz w:val="28"/>
          <w:szCs w:val="28"/>
        </w:rPr>
        <w:t xml:space="preserve"> </w:t>
      </w:r>
    </w:p>
    <w:p w14:paraId="6D0D2A1A" w14:textId="39928614" w:rsidR="00534C8B" w:rsidRDefault="00534C8B" w:rsidP="00534C8B">
      <w:r>
        <w:t xml:space="preserve">Pray – Ask God for an area of your city to begin prayer walking. </w:t>
      </w:r>
    </w:p>
    <w:p w14:paraId="2D15136B" w14:textId="452E8BE6" w:rsidR="00534C8B" w:rsidRPr="00BC447F" w:rsidRDefault="00534C8B" w:rsidP="00534C8B">
      <w:r w:rsidRPr="00BC447F">
        <w:t xml:space="preserve">Did you think about an area of your city or town that God has been prompting you to </w:t>
      </w:r>
      <w:r>
        <w:t>prepare the soil to be able to share the gospel</w:t>
      </w:r>
      <w:r w:rsidRPr="00BC447F">
        <w:t xml:space="preserve">? </w:t>
      </w:r>
    </w:p>
    <w:p w14:paraId="1C96BFF9" w14:textId="77777777" w:rsidR="00534C8B" w:rsidRPr="00BC447F" w:rsidRDefault="00534C8B" w:rsidP="00534C8B">
      <w:r w:rsidRPr="00BC447F">
        <w:t>Where?</w:t>
      </w:r>
    </w:p>
    <w:p w14:paraId="5E4F6D9A" w14:textId="77777777" w:rsidR="00534C8B" w:rsidRDefault="00534C8B" w:rsidP="00534C8B">
      <w:pPr>
        <w:rPr>
          <w:b/>
          <w:bCs/>
        </w:rPr>
      </w:pPr>
      <w:r w:rsidRPr="00BC447F">
        <w:lastRenderedPageBreak/>
        <w:t>Who can you go</w:t>
      </w:r>
      <w:r>
        <w:t xml:space="preserve"> with</w:t>
      </w:r>
      <w:r w:rsidRPr="00BC447F">
        <w:t>?</w:t>
      </w:r>
    </w:p>
    <w:p w14:paraId="282C84FD" w14:textId="77777777" w:rsidR="00534C8B" w:rsidRDefault="00534C8B" w:rsidP="00534C8B">
      <w:r>
        <w:t>How will you follow up?</w:t>
      </w:r>
    </w:p>
    <w:p w14:paraId="4EF6A1CB" w14:textId="77777777" w:rsidR="00534C8B" w:rsidRDefault="00534C8B" w:rsidP="00534C8B">
      <w:pPr>
        <w:pStyle w:val="ListParagraph"/>
        <w:numPr>
          <w:ilvl w:val="0"/>
          <w:numId w:val="1"/>
        </w:numPr>
      </w:pPr>
      <w:r>
        <w:t>Name List</w:t>
      </w:r>
    </w:p>
    <w:p w14:paraId="66A9D850" w14:textId="25B9E035" w:rsidR="00534C8B" w:rsidRDefault="00534C8B" w:rsidP="00534C8B">
      <w:r>
        <w:t xml:space="preserve">Practice - How will start the conversation? </w:t>
      </w:r>
    </w:p>
    <w:p w14:paraId="1CDC60A9" w14:textId="77777777" w:rsidR="00534C8B" w:rsidRDefault="00534C8B" w:rsidP="00534C8B">
      <w:r>
        <w:t xml:space="preserve">Make list as you go of insights that you see in this area as you walk. </w:t>
      </w:r>
    </w:p>
    <w:p w14:paraId="4D7506F0" w14:textId="77777777" w:rsidR="00534C8B" w:rsidRDefault="00534C8B" w:rsidP="00534C8B">
      <w:pPr>
        <w:pStyle w:val="ListParagraph"/>
        <w:numPr>
          <w:ilvl w:val="0"/>
          <w:numId w:val="2"/>
        </w:numPr>
      </w:pPr>
      <w:r>
        <w:t xml:space="preserve">What did people say was important to pray for? </w:t>
      </w:r>
    </w:p>
    <w:p w14:paraId="1D981356" w14:textId="77777777" w:rsidR="00534C8B" w:rsidRDefault="00534C8B" w:rsidP="00534C8B">
      <w:pPr>
        <w:rPr>
          <w:b/>
        </w:rPr>
      </w:pPr>
      <w:r w:rsidRPr="000709E3">
        <w:rPr>
          <w:b/>
          <w:bCs/>
        </w:rPr>
        <w:t>Evaluate</w:t>
      </w:r>
      <w:r>
        <w:rPr>
          <w:b/>
          <w:bCs/>
        </w:rPr>
        <w:t xml:space="preserve"> </w:t>
      </w:r>
    </w:p>
    <w:p w14:paraId="6E2A7E2A" w14:textId="77777777" w:rsidR="00534C8B" w:rsidRDefault="00534C8B" w:rsidP="00534C8B">
      <w:r>
        <w:t xml:space="preserve">Make list as you go of insights that you see in this area as you walk. </w:t>
      </w:r>
    </w:p>
    <w:p w14:paraId="6F370CBD" w14:textId="77777777" w:rsidR="00534C8B" w:rsidRDefault="00534C8B" w:rsidP="00534C8B">
      <w:pPr>
        <w:pStyle w:val="ListParagraph"/>
        <w:numPr>
          <w:ilvl w:val="0"/>
          <w:numId w:val="2"/>
        </w:numPr>
      </w:pPr>
      <w:r>
        <w:t xml:space="preserve">What did people say was important to pray for? </w:t>
      </w:r>
    </w:p>
    <w:p w14:paraId="2DF095B0" w14:textId="77777777" w:rsidR="00534C8B" w:rsidRDefault="00534C8B" w:rsidP="00534C8B">
      <w:pPr>
        <w:pStyle w:val="ListParagraph"/>
        <w:numPr>
          <w:ilvl w:val="0"/>
          <w:numId w:val="2"/>
        </w:numPr>
      </w:pPr>
      <w:r>
        <w:t>What did they ask you to pray for them?</w:t>
      </w:r>
    </w:p>
    <w:p w14:paraId="01AB517D" w14:textId="77777777" w:rsidR="00534C8B" w:rsidRDefault="00534C8B" w:rsidP="00534C8B">
      <w:pPr>
        <w:pStyle w:val="ListParagraph"/>
        <w:numPr>
          <w:ilvl w:val="0"/>
          <w:numId w:val="2"/>
        </w:numPr>
      </w:pPr>
      <w:r>
        <w:t xml:space="preserve">Did you or the group get a chance to share to gospel or spiritual conversation? </w:t>
      </w:r>
    </w:p>
    <w:p w14:paraId="2461E601" w14:textId="77777777" w:rsidR="00534C8B" w:rsidRDefault="00534C8B" w:rsidP="00534C8B">
      <w:pPr>
        <w:pStyle w:val="ListParagraph"/>
        <w:numPr>
          <w:ilvl w:val="0"/>
          <w:numId w:val="2"/>
        </w:numPr>
      </w:pPr>
      <w:r>
        <w:t>Share list of ppl to continue praying for during the week.</w:t>
      </w:r>
    </w:p>
    <w:p w14:paraId="5AC173AE" w14:textId="157BFC31" w:rsidR="00534C8B" w:rsidRPr="00BC447F" w:rsidRDefault="00534C8B" w:rsidP="00534C8B">
      <w:r w:rsidRPr="002B2F09">
        <w:rPr>
          <w:b/>
          <w:bCs/>
          <w:color w:val="000000" w:themeColor="text1"/>
          <w:sz w:val="32"/>
          <w:szCs w:val="32"/>
        </w:rPr>
        <w:t>How</w:t>
      </w:r>
      <w:r w:rsidRPr="00D3776D">
        <w:rPr>
          <w:b/>
          <w:bCs/>
          <w:sz w:val="32"/>
          <w:szCs w:val="32"/>
        </w:rPr>
        <w:t xml:space="preserve"> to pray globally </w:t>
      </w:r>
    </w:p>
    <w:p w14:paraId="4A7FB759" w14:textId="77777777" w:rsidR="00534C8B" w:rsidRDefault="00534C8B" w:rsidP="00534C8B">
      <w:r>
        <w:t>Start with your own community. Keep going to those who are different than you and to the utter-most parts of the world. (Jerusalem, Judea, Samaria)</w:t>
      </w:r>
    </w:p>
    <w:p w14:paraId="20A9A2B5" w14:textId="77777777" w:rsidR="00534C8B" w:rsidRDefault="00534C8B" w:rsidP="00534C8B">
      <w:r>
        <w:t>Globally – IMB has resources to pray with us</w:t>
      </w:r>
    </w:p>
    <w:p w14:paraId="26D3B746" w14:textId="77777777" w:rsidR="00534C8B" w:rsidRPr="00C00AF3" w:rsidRDefault="00534C8B" w:rsidP="00534C8B">
      <w:pPr>
        <w:pStyle w:val="paragraph"/>
        <w:numPr>
          <w:ilvl w:val="0"/>
          <w:numId w:val="4"/>
        </w:numPr>
        <w:spacing w:before="0" w:beforeAutospacing="0" w:after="0" w:afterAutospacing="0"/>
        <w:textAlignment w:val="baseline"/>
        <w:rPr>
          <w:rStyle w:val="eop"/>
          <w:rFonts w:ascii="Arial" w:hAnsi="Arial" w:cs="Arial"/>
          <w:sz w:val="19"/>
          <w:szCs w:val="19"/>
        </w:rPr>
      </w:pPr>
      <w:r>
        <w:rPr>
          <w:rStyle w:val="normaltextrun"/>
          <w:rFonts w:ascii="Calibri" w:eastAsiaTheme="majorEastAsia" w:hAnsi="Calibri" w:cs="Calibri"/>
          <w:color w:val="000000"/>
          <w:shd w:val="clear" w:color="auto" w:fill="FFFFFF"/>
        </w:rPr>
        <w:t>Loving the Lost</w:t>
      </w:r>
      <w:r>
        <w:rPr>
          <w:rStyle w:val="eop"/>
          <w:rFonts w:ascii="Calibri" w:eastAsiaTheme="majorEastAsia" w:hAnsi="Calibri" w:cs="Calibri"/>
        </w:rPr>
        <w:t>​</w:t>
      </w:r>
      <w:r>
        <w:rPr>
          <w:rFonts w:ascii="Arial" w:hAnsi="Arial" w:cs="Arial"/>
          <w:sz w:val="19"/>
          <w:szCs w:val="19"/>
        </w:rPr>
        <w:t xml:space="preserve"> </w:t>
      </w:r>
      <w:r>
        <w:rPr>
          <w:rFonts w:ascii="Arial" w:hAnsi="Arial" w:cs="Arial"/>
          <w:sz w:val="19"/>
          <w:szCs w:val="19"/>
        </w:rPr>
        <w:tab/>
      </w:r>
      <w:r w:rsidRPr="00493BEE">
        <w:rPr>
          <w:rStyle w:val="normaltextrun"/>
          <w:rFonts w:ascii="Calibri" w:eastAsiaTheme="majorEastAsia" w:hAnsi="Calibri" w:cs="Calibri"/>
          <w:color w:val="000000"/>
          <w:shd w:val="clear" w:color="auto" w:fill="FFFFFF"/>
        </w:rPr>
        <w:t>IMB Prayer app</w:t>
      </w:r>
      <w:r>
        <w:rPr>
          <w:rStyle w:val="normaltextrun"/>
          <w:rFonts w:ascii="Calibri" w:eastAsiaTheme="majorEastAsia" w:hAnsi="Calibri" w:cs="Calibri"/>
          <w:color w:val="000000"/>
          <w:shd w:val="clear" w:color="auto" w:fill="FFFFFF"/>
        </w:rPr>
        <w:tab/>
      </w:r>
      <w:r w:rsidRPr="00493BEE">
        <w:rPr>
          <w:rStyle w:val="normaltextrun"/>
          <w:rFonts w:ascii="Calibri" w:eastAsiaTheme="majorEastAsia" w:hAnsi="Calibri" w:cs="Calibri"/>
          <w:color w:val="000000"/>
          <w:shd w:val="clear" w:color="auto" w:fill="FFFFFF"/>
        </w:rPr>
        <w:t>Prayer Points</w:t>
      </w:r>
      <w:r w:rsidRPr="00493BEE">
        <w:rPr>
          <w:rStyle w:val="eop"/>
          <w:rFonts w:ascii="Calibri" w:eastAsiaTheme="majorEastAsia" w:hAnsi="Calibri" w:cs="Calibri"/>
        </w:rPr>
        <w:t>​</w:t>
      </w:r>
      <w:r>
        <w:rPr>
          <w:rStyle w:val="eop"/>
          <w:rFonts w:ascii="Calibri" w:eastAsiaTheme="majorEastAsia" w:hAnsi="Calibri" w:cs="Calibri"/>
        </w:rPr>
        <w:t xml:space="preserve"> </w:t>
      </w:r>
    </w:p>
    <w:p w14:paraId="232AB0C7" w14:textId="77777777" w:rsidR="00534C8B" w:rsidRDefault="00534C8B" w:rsidP="00534C8B">
      <w:pPr>
        <w:pStyle w:val="paragraph"/>
        <w:spacing w:before="0" w:beforeAutospacing="0" w:after="0" w:afterAutospacing="0"/>
        <w:textAlignment w:val="baseline"/>
        <w:rPr>
          <w:rStyle w:val="eop"/>
          <w:rFonts w:ascii="Calibri" w:eastAsiaTheme="majorEastAsia" w:hAnsi="Calibri" w:cs="Calibri"/>
        </w:rPr>
      </w:pPr>
    </w:p>
    <w:p w14:paraId="37CC8C8C" w14:textId="77777777" w:rsidR="00534C8B" w:rsidRDefault="00534C8B" w:rsidP="00534C8B">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On the app under Let’s Connect- prayer connects to IMB prayer app</w:t>
      </w:r>
    </w:p>
    <w:p w14:paraId="3D38B0EC" w14:textId="77777777" w:rsidR="00534C8B" w:rsidRDefault="00534C8B" w:rsidP="00534C8B">
      <w:pPr>
        <w:pStyle w:val="paragraph"/>
        <w:spacing w:before="0" w:beforeAutospacing="0" w:after="0" w:afterAutospacing="0"/>
        <w:textAlignment w:val="baseline"/>
        <w:rPr>
          <w:rStyle w:val="eop"/>
          <w:rFonts w:ascii="Calibri" w:eastAsiaTheme="majorEastAsia" w:hAnsi="Calibri" w:cs="Calibri"/>
        </w:rPr>
      </w:pPr>
    </w:p>
    <w:p w14:paraId="42E83450" w14:textId="77777777" w:rsidR="00534C8B" w:rsidRPr="00916F6A" w:rsidRDefault="00534C8B" w:rsidP="00534C8B">
      <w:pPr>
        <w:pStyle w:val="paragraph"/>
        <w:spacing w:before="0" w:beforeAutospacing="0" w:after="0" w:afterAutospacing="0"/>
        <w:textAlignment w:val="baseline"/>
        <w:rPr>
          <w:rFonts w:ascii="Arial" w:hAnsi="Arial" w:cs="Arial"/>
          <w:b/>
          <w:bCs/>
          <w:sz w:val="28"/>
          <w:szCs w:val="28"/>
        </w:rPr>
      </w:pPr>
      <w:r w:rsidRPr="00916F6A">
        <w:rPr>
          <w:rStyle w:val="eop"/>
          <w:rFonts w:ascii="Calibri" w:eastAsiaTheme="majorEastAsia" w:hAnsi="Calibri" w:cs="Calibri"/>
          <w:b/>
          <w:bCs/>
          <w:sz w:val="28"/>
          <w:szCs w:val="28"/>
        </w:rPr>
        <w:t>Questions</w:t>
      </w:r>
    </w:p>
    <w:p w14:paraId="612BAE16" w14:textId="77777777" w:rsidR="00534C8B" w:rsidRDefault="00534C8B" w:rsidP="00534C8B"/>
    <w:p w14:paraId="63C277B4" w14:textId="77777777" w:rsidR="00534C8B" w:rsidRPr="00D3776D" w:rsidRDefault="00534C8B" w:rsidP="00534C8B"/>
    <w:p w14:paraId="36771BF1" w14:textId="77777777" w:rsidR="00534C8B" w:rsidRDefault="00534C8B" w:rsidP="00534C8B"/>
    <w:p w14:paraId="4F1A29F0" w14:textId="77777777" w:rsidR="00310DBA" w:rsidRDefault="00310DBA"/>
    <w:sectPr w:rsidR="00310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FUI-Regular">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C5E"/>
    <w:multiLevelType w:val="hybridMultilevel"/>
    <w:tmpl w:val="0D12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3957"/>
    <w:multiLevelType w:val="hybridMultilevel"/>
    <w:tmpl w:val="C7B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91872"/>
    <w:multiLevelType w:val="hybridMultilevel"/>
    <w:tmpl w:val="96A4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C702C"/>
    <w:multiLevelType w:val="hybridMultilevel"/>
    <w:tmpl w:val="272C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21001"/>
    <w:multiLevelType w:val="hybridMultilevel"/>
    <w:tmpl w:val="FCA26C02"/>
    <w:lvl w:ilvl="0" w:tplc="FFFFFFFF">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315478">
    <w:abstractNumId w:val="4"/>
  </w:num>
  <w:num w:numId="2" w16cid:durableId="508833031">
    <w:abstractNumId w:val="0"/>
  </w:num>
  <w:num w:numId="3" w16cid:durableId="1475413193">
    <w:abstractNumId w:val="2"/>
  </w:num>
  <w:num w:numId="4" w16cid:durableId="1259367049">
    <w:abstractNumId w:val="3"/>
  </w:num>
  <w:num w:numId="5" w16cid:durableId="145563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8B"/>
    <w:rsid w:val="00064D4A"/>
    <w:rsid w:val="002B2F09"/>
    <w:rsid w:val="00310DBA"/>
    <w:rsid w:val="004728D6"/>
    <w:rsid w:val="00534C8B"/>
    <w:rsid w:val="00874DE2"/>
    <w:rsid w:val="008C3EF0"/>
    <w:rsid w:val="00912CE6"/>
    <w:rsid w:val="009E3F01"/>
    <w:rsid w:val="009F4DEE"/>
    <w:rsid w:val="00C96C2A"/>
    <w:rsid w:val="00F00668"/>
    <w:rsid w:val="00F03A60"/>
    <w:rsid w:val="00F7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1CC44"/>
  <w15:chartTrackingRefBased/>
  <w15:docId w15:val="{DDCB6272-E188-3E49-84F9-63FC10B0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8B"/>
  </w:style>
  <w:style w:type="paragraph" w:styleId="Heading1">
    <w:name w:val="heading 1"/>
    <w:basedOn w:val="Normal"/>
    <w:next w:val="Normal"/>
    <w:link w:val="Heading1Char"/>
    <w:uiPriority w:val="9"/>
    <w:qFormat/>
    <w:rsid w:val="0053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8B"/>
    <w:rPr>
      <w:rFonts w:eastAsiaTheme="majorEastAsia" w:cstheme="majorBidi"/>
      <w:color w:val="272727" w:themeColor="text1" w:themeTint="D8"/>
    </w:rPr>
  </w:style>
  <w:style w:type="paragraph" w:styleId="Title">
    <w:name w:val="Title"/>
    <w:basedOn w:val="Normal"/>
    <w:next w:val="Normal"/>
    <w:link w:val="TitleChar"/>
    <w:uiPriority w:val="10"/>
    <w:qFormat/>
    <w:rsid w:val="0053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8B"/>
    <w:pPr>
      <w:spacing w:before="160"/>
      <w:jc w:val="center"/>
    </w:pPr>
    <w:rPr>
      <w:i/>
      <w:iCs/>
      <w:color w:val="404040" w:themeColor="text1" w:themeTint="BF"/>
    </w:rPr>
  </w:style>
  <w:style w:type="character" w:customStyle="1" w:styleId="QuoteChar">
    <w:name w:val="Quote Char"/>
    <w:basedOn w:val="DefaultParagraphFont"/>
    <w:link w:val="Quote"/>
    <w:uiPriority w:val="29"/>
    <w:rsid w:val="00534C8B"/>
    <w:rPr>
      <w:i/>
      <w:iCs/>
      <w:color w:val="404040" w:themeColor="text1" w:themeTint="BF"/>
    </w:rPr>
  </w:style>
  <w:style w:type="paragraph" w:styleId="ListParagraph">
    <w:name w:val="List Paragraph"/>
    <w:basedOn w:val="Normal"/>
    <w:uiPriority w:val="34"/>
    <w:qFormat/>
    <w:rsid w:val="00534C8B"/>
    <w:pPr>
      <w:ind w:left="720"/>
      <w:contextualSpacing/>
    </w:pPr>
  </w:style>
  <w:style w:type="character" w:styleId="IntenseEmphasis">
    <w:name w:val="Intense Emphasis"/>
    <w:basedOn w:val="DefaultParagraphFont"/>
    <w:uiPriority w:val="21"/>
    <w:qFormat/>
    <w:rsid w:val="00534C8B"/>
    <w:rPr>
      <w:i/>
      <w:iCs/>
      <w:color w:val="0F4761" w:themeColor="accent1" w:themeShade="BF"/>
    </w:rPr>
  </w:style>
  <w:style w:type="paragraph" w:styleId="IntenseQuote">
    <w:name w:val="Intense Quote"/>
    <w:basedOn w:val="Normal"/>
    <w:next w:val="Normal"/>
    <w:link w:val="IntenseQuoteChar"/>
    <w:uiPriority w:val="30"/>
    <w:qFormat/>
    <w:rsid w:val="0053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C8B"/>
    <w:rPr>
      <w:i/>
      <w:iCs/>
      <w:color w:val="0F4761" w:themeColor="accent1" w:themeShade="BF"/>
    </w:rPr>
  </w:style>
  <w:style w:type="character" w:styleId="IntenseReference">
    <w:name w:val="Intense Reference"/>
    <w:basedOn w:val="DefaultParagraphFont"/>
    <w:uiPriority w:val="32"/>
    <w:qFormat/>
    <w:rsid w:val="00534C8B"/>
    <w:rPr>
      <w:b/>
      <w:bCs/>
      <w:smallCaps/>
      <w:color w:val="0F4761" w:themeColor="accent1" w:themeShade="BF"/>
      <w:spacing w:val="5"/>
    </w:rPr>
  </w:style>
  <w:style w:type="character" w:customStyle="1" w:styleId="s1">
    <w:name w:val="s1"/>
    <w:basedOn w:val="DefaultParagraphFont"/>
    <w:rsid w:val="00534C8B"/>
    <w:rPr>
      <w:rFonts w:ascii=".SFUI-Regular" w:hAnsi=".SFUI-Regular" w:hint="default"/>
      <w:b w:val="0"/>
      <w:bCs w:val="0"/>
      <w:i w:val="0"/>
      <w:iCs w:val="0"/>
      <w:sz w:val="26"/>
      <w:szCs w:val="26"/>
    </w:rPr>
  </w:style>
  <w:style w:type="character" w:customStyle="1" w:styleId="normaltextrun">
    <w:name w:val="normaltextrun"/>
    <w:basedOn w:val="DefaultParagraphFont"/>
    <w:rsid w:val="00534C8B"/>
  </w:style>
  <w:style w:type="character" w:customStyle="1" w:styleId="eop">
    <w:name w:val="eop"/>
    <w:basedOn w:val="DefaultParagraphFont"/>
    <w:rsid w:val="00534C8B"/>
  </w:style>
  <w:style w:type="paragraph" w:customStyle="1" w:styleId="paragraph">
    <w:name w:val="paragraph"/>
    <w:basedOn w:val="Normal"/>
    <w:rsid w:val="00534C8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3427</Characters>
  <Application>Microsoft Office Word</Application>
  <DocSecurity>0</DocSecurity>
  <Lines>85</Lines>
  <Paragraphs>72</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Shannon</dc:creator>
  <cp:keywords/>
  <dc:description/>
  <cp:lastModifiedBy>Sweeney, Shannon</cp:lastModifiedBy>
  <cp:revision>6</cp:revision>
  <dcterms:created xsi:type="dcterms:W3CDTF">2026-02-04T15:40:00Z</dcterms:created>
  <dcterms:modified xsi:type="dcterms:W3CDTF">2026-02-04T15:44:00Z</dcterms:modified>
</cp:coreProperties>
</file>